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40" w:rsidRPr="00CA33B6" w:rsidRDefault="00C22638" w:rsidP="003B4D40">
      <w:pPr>
        <w:rPr>
          <w:rFonts w:eastAsia="Times New Roman" w:cstheme="minorHAnsi"/>
          <w:color w:val="444444"/>
          <w:sz w:val="20"/>
          <w:szCs w:val="20"/>
        </w:rPr>
      </w:pPr>
      <w:r w:rsidRPr="00CA33B6">
        <w:rPr>
          <w:rFonts w:cstheme="minorHAnsi"/>
        </w:rPr>
        <w:t xml:space="preserve">MLA IFC </w:t>
      </w:r>
      <w:r w:rsidR="003B4D40" w:rsidRPr="00CA33B6">
        <w:rPr>
          <w:rFonts w:cstheme="minorHAnsi"/>
        </w:rPr>
        <w:t xml:space="preserve">Agenda </w:t>
      </w:r>
      <w:r w:rsidR="00CA33B6">
        <w:rPr>
          <w:rFonts w:eastAsia="Times New Roman" w:cstheme="minorHAnsi"/>
          <w:color w:val="444444"/>
          <w:sz w:val="20"/>
          <w:szCs w:val="20"/>
        </w:rPr>
        <w:t>11/29/2017</w:t>
      </w:r>
      <w:bookmarkStart w:id="0" w:name="_GoBack"/>
      <w:bookmarkEnd w:id="0"/>
      <w:r w:rsidR="003B4D40" w:rsidRPr="003B4D40">
        <w:rPr>
          <w:rFonts w:eastAsia="Times New Roman" w:cstheme="minorHAnsi"/>
          <w:color w:val="444444"/>
          <w:sz w:val="20"/>
          <w:szCs w:val="20"/>
        </w:rPr>
        <w:t xml:space="preserve">   </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Wed, Nov 29, 2017 3:45 PM - 4:45 PM MST</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444444"/>
          <w:sz w:val="20"/>
          <w:szCs w:val="20"/>
        </w:rPr>
        <w:t> </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Agenda:</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444444"/>
          <w:sz w:val="20"/>
          <w:szCs w:val="20"/>
        </w:rPr>
        <w:t> </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xml:space="preserve">·         </w:t>
      </w:r>
      <w:proofErr w:type="spellStart"/>
      <w:r w:rsidRPr="00CA33B6">
        <w:rPr>
          <w:rFonts w:eastAsia="Times New Roman" w:cstheme="minorHAnsi"/>
          <w:color w:val="000000"/>
          <w:bdr w:val="none" w:sz="0" w:space="0" w:color="auto" w:frame="1"/>
        </w:rPr>
        <w:t>Notetaker</w:t>
      </w:r>
      <w:proofErr w:type="spellEnd"/>
      <w:r w:rsidRPr="00CA33B6">
        <w:rPr>
          <w:rFonts w:eastAsia="Times New Roman" w:cstheme="minorHAnsi"/>
          <w:color w:val="000000"/>
          <w:bdr w:val="none" w:sz="0" w:space="0" w:color="auto" w:frame="1"/>
        </w:rPr>
        <w:t xml:space="preserve"> for meeting?</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xml:space="preserve">·         Sheila </w:t>
      </w:r>
      <w:proofErr w:type="spellStart"/>
      <w:r w:rsidRPr="00CA33B6">
        <w:rPr>
          <w:rFonts w:eastAsia="Times New Roman" w:cstheme="minorHAnsi"/>
          <w:color w:val="000000"/>
          <w:bdr w:val="none" w:sz="0" w:space="0" w:color="auto" w:frame="1"/>
        </w:rPr>
        <w:t>Bonnand’s</w:t>
      </w:r>
      <w:proofErr w:type="spellEnd"/>
      <w:r w:rsidRPr="00CA33B6">
        <w:rPr>
          <w:rFonts w:eastAsia="Times New Roman" w:cstheme="minorHAnsi"/>
          <w:color w:val="000000"/>
          <w:bdr w:val="none" w:sz="0" w:space="0" w:color="auto" w:frame="1"/>
        </w:rPr>
        <w:t xml:space="preserve"> proposal, database, maps, etc.  See </w:t>
      </w:r>
      <w:hyperlink r:id="rId5" w:tgtFrame="_blank" w:history="1">
        <w:r w:rsidRPr="00CA33B6">
          <w:rPr>
            <w:rFonts w:eastAsia="Times New Roman" w:cstheme="minorHAnsi"/>
            <w:color w:val="0563C1"/>
            <w:u w:val="single"/>
            <w:bdr w:val="none" w:sz="0" w:space="0" w:color="auto" w:frame="1"/>
          </w:rPr>
          <w:t>http://guides.lib.montana.edu/c.php?g=198201&amp;p=1302876</w:t>
        </w:r>
      </w:hyperlink>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xml:space="preserve">·         Debbi Kramer checking with MLA speakers James </w:t>
      </w:r>
      <w:proofErr w:type="spellStart"/>
      <w:r w:rsidRPr="00CA33B6">
        <w:rPr>
          <w:rFonts w:eastAsia="Times New Roman" w:cstheme="minorHAnsi"/>
          <w:color w:val="000000"/>
          <w:bdr w:val="none" w:sz="0" w:space="0" w:color="auto" w:frame="1"/>
        </w:rPr>
        <w:t>LaRue</w:t>
      </w:r>
      <w:proofErr w:type="spellEnd"/>
      <w:r w:rsidRPr="00CA33B6">
        <w:rPr>
          <w:rFonts w:eastAsia="Times New Roman" w:cstheme="minorHAnsi"/>
          <w:color w:val="000000"/>
          <w:bdr w:val="none" w:sz="0" w:space="0" w:color="auto" w:frame="1"/>
        </w:rPr>
        <w:t xml:space="preserve"> and Marci </w:t>
      </w:r>
      <w:proofErr w:type="spellStart"/>
      <w:r w:rsidRPr="00CA33B6">
        <w:rPr>
          <w:rFonts w:eastAsia="Times New Roman" w:cstheme="minorHAnsi"/>
          <w:color w:val="000000"/>
          <w:bdr w:val="none" w:sz="0" w:space="0" w:color="auto" w:frame="1"/>
        </w:rPr>
        <w:t>Merola</w:t>
      </w:r>
      <w:proofErr w:type="spellEnd"/>
      <w:r w:rsidRPr="00CA33B6">
        <w:rPr>
          <w:rFonts w:eastAsia="Times New Roman" w:cstheme="minorHAnsi"/>
          <w:color w:val="000000"/>
          <w:bdr w:val="none" w:sz="0" w:space="0" w:color="auto" w:frame="1"/>
        </w:rPr>
        <w:t>.</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Create a new document outlining the responsibilities of being an IFC member. This would be useful for recruiting new member so they have some understanding ahead of time about the time commitment and how understanding we are about people’s time, i.e. members enjoy considerable latitude in their active/inactive role.</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IF challenges, how to better document, support, elicit submissions, canvass librarians in person at MLA? How do we address specific librarian fears related to job security, readiness for challenges, updated policies, etc.?</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Request on Wired-MT for challenges, policies/guidelines for choosing speakers/events, meeting room policy updates in response to recent challenges.</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xml:space="preserve">·         Bitterroot public library challenge. Mark </w:t>
      </w:r>
      <w:proofErr w:type="spellStart"/>
      <w:r w:rsidRPr="00CA33B6">
        <w:rPr>
          <w:rFonts w:eastAsia="Times New Roman" w:cstheme="minorHAnsi"/>
          <w:color w:val="000000"/>
          <w:bdr w:val="none" w:sz="0" w:space="0" w:color="auto" w:frame="1"/>
        </w:rPr>
        <w:t>Wetherington</w:t>
      </w:r>
      <w:proofErr w:type="spellEnd"/>
      <w:r w:rsidRPr="00CA33B6">
        <w:rPr>
          <w:rFonts w:eastAsia="Times New Roman" w:cstheme="minorHAnsi"/>
          <w:color w:val="000000"/>
          <w:bdr w:val="none" w:sz="0" w:space="0" w:color="auto" w:frame="1"/>
        </w:rPr>
        <w:t>.</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MLA award nominees. Names?</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IFC booth at MLA, posters, a cut-out for photographs, stickers? E.g. “I’m not afraid of challenges”</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FTR webinar, November 27. "Privacy to Pornography: What Staff Need to Know About Intellectual Freedom” Feedback?</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IFC recruitment for new members especially school librarians.  Wendy Campbell said she is interested in joining.</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State of States meeting, November 30</w:t>
      </w:r>
      <w:r w:rsidRPr="00CA33B6">
        <w:rPr>
          <w:rFonts w:eastAsia="Times New Roman" w:cstheme="minorHAnsi"/>
          <w:color w:val="000000"/>
          <w:bdr w:val="none" w:sz="0" w:space="0" w:color="auto" w:frame="1"/>
          <w:vertAlign w:val="superscript"/>
        </w:rPr>
        <w:t>th</w:t>
      </w:r>
      <w:r w:rsidRPr="00CA33B6">
        <w:rPr>
          <w:rFonts w:eastAsia="Times New Roman" w:cstheme="minorHAnsi"/>
          <w:color w:val="000000"/>
          <w:bdr w:val="none" w:sz="0" w:space="0" w:color="auto" w:frame="1"/>
        </w:rPr>
        <w:t> online.</w:t>
      </w:r>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w:t>
      </w:r>
      <w:hyperlink r:id="rId6" w:tgtFrame="_blank" w:history="1">
        <w:r w:rsidRPr="00CA33B6">
          <w:rPr>
            <w:rFonts w:eastAsia="Times New Roman" w:cstheme="minorHAnsi"/>
            <w:color w:val="0563C1"/>
            <w:u w:val="single"/>
            <w:bdr w:val="none" w:sz="0" w:space="0" w:color="auto" w:frame="1"/>
          </w:rPr>
          <w:t>https://www.lrs.org/fast-facts-reports/challenged-materials-in-colorado-public-libraries-2016/</w:t>
        </w:r>
      </w:hyperlink>
    </w:p>
    <w:p w:rsidR="00CA33B6" w:rsidRPr="00CA33B6" w:rsidRDefault="00CA33B6" w:rsidP="00CA33B6">
      <w:pPr>
        <w:shd w:val="clear" w:color="auto" w:fill="FFFFFF"/>
        <w:spacing w:after="0" w:line="360" w:lineRule="atLeast"/>
        <w:textAlignment w:val="baseline"/>
        <w:rPr>
          <w:rFonts w:eastAsia="Times New Roman" w:cstheme="minorHAnsi"/>
          <w:color w:val="444444"/>
          <w:sz w:val="20"/>
          <w:szCs w:val="20"/>
        </w:rPr>
      </w:pPr>
      <w:r w:rsidRPr="00CA33B6">
        <w:rPr>
          <w:rFonts w:eastAsia="Times New Roman" w:cstheme="minorHAnsi"/>
          <w:color w:val="000000"/>
          <w:bdr w:val="none" w:sz="0" w:space="0" w:color="auto" w:frame="1"/>
        </w:rPr>
        <w:t>·         Further edits to the MLA IFC docs?  What about incorporating sections on censorship, privacy, access, free press, social media, fake news, net neutrality/broadband access, academic freedom/campus speech, 1</w:t>
      </w:r>
      <w:r w:rsidRPr="00CA33B6">
        <w:rPr>
          <w:rFonts w:eastAsia="Times New Roman" w:cstheme="minorHAnsi"/>
          <w:color w:val="000000"/>
          <w:bdr w:val="none" w:sz="0" w:space="0" w:color="auto" w:frame="1"/>
          <w:vertAlign w:val="superscript"/>
        </w:rPr>
        <w:t>st</w:t>
      </w:r>
      <w:r w:rsidRPr="00CA33B6">
        <w:rPr>
          <w:rFonts w:eastAsia="Times New Roman" w:cstheme="minorHAnsi"/>
          <w:color w:val="000000"/>
          <w:bdr w:val="none" w:sz="0" w:space="0" w:color="auto" w:frame="1"/>
        </w:rPr>
        <w:t> amendment issues, etc.  See wiki at </w:t>
      </w:r>
      <w:hyperlink r:id="rId7" w:tgtFrame="_blank" w:history="1">
        <w:r w:rsidRPr="00CA33B6">
          <w:rPr>
            <w:rFonts w:eastAsia="Times New Roman" w:cstheme="minorHAnsi"/>
            <w:color w:val="0563C1"/>
            <w:u w:val="single"/>
            <w:bdr w:val="none" w:sz="0" w:space="0" w:color="auto" w:frame="1"/>
          </w:rPr>
          <w:t>http://mlaif.pbworks.com/w/page/7835454/Montana%20Library%20Association%20Intellectual%20Freedom%20Committee</w:t>
        </w:r>
      </w:hyperlink>
    </w:p>
    <w:p w:rsidR="000428C0" w:rsidRPr="00CA33B6" w:rsidRDefault="000428C0">
      <w:pPr>
        <w:rPr>
          <w:rFonts w:cstheme="minorHAnsi"/>
        </w:rPr>
      </w:pPr>
    </w:p>
    <w:sectPr w:rsidR="000428C0" w:rsidRPr="00CA3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18D"/>
    <w:multiLevelType w:val="multilevel"/>
    <w:tmpl w:val="EC62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B3911"/>
    <w:multiLevelType w:val="multilevel"/>
    <w:tmpl w:val="18EE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90964"/>
    <w:multiLevelType w:val="multilevel"/>
    <w:tmpl w:val="E226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31684"/>
    <w:multiLevelType w:val="multilevel"/>
    <w:tmpl w:val="FF8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B5A25"/>
    <w:multiLevelType w:val="multilevel"/>
    <w:tmpl w:val="0C28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F26C7"/>
    <w:multiLevelType w:val="multilevel"/>
    <w:tmpl w:val="9C0C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04C9F"/>
    <w:multiLevelType w:val="multilevel"/>
    <w:tmpl w:val="630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94B7A"/>
    <w:multiLevelType w:val="multilevel"/>
    <w:tmpl w:val="A98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0"/>
    <w:rsid w:val="000428C0"/>
    <w:rsid w:val="003B4D40"/>
    <w:rsid w:val="003E7150"/>
    <w:rsid w:val="009009BF"/>
    <w:rsid w:val="00B06F83"/>
    <w:rsid w:val="00C22638"/>
    <w:rsid w:val="00C4624E"/>
    <w:rsid w:val="00CA33B6"/>
    <w:rsid w:val="00D106BF"/>
    <w:rsid w:val="00D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B36C"/>
  <w15:chartTrackingRefBased/>
  <w15:docId w15:val="{DB399A2D-DC0E-495F-B32C-674018B8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6354">
      <w:bodyDiv w:val="1"/>
      <w:marLeft w:val="0"/>
      <w:marRight w:val="0"/>
      <w:marTop w:val="0"/>
      <w:marBottom w:val="0"/>
      <w:divBdr>
        <w:top w:val="none" w:sz="0" w:space="0" w:color="auto"/>
        <w:left w:val="none" w:sz="0" w:space="0" w:color="auto"/>
        <w:bottom w:val="none" w:sz="0" w:space="0" w:color="auto"/>
        <w:right w:val="none" w:sz="0" w:space="0" w:color="auto"/>
      </w:divBdr>
    </w:div>
    <w:div w:id="768743219">
      <w:bodyDiv w:val="1"/>
      <w:marLeft w:val="0"/>
      <w:marRight w:val="0"/>
      <w:marTop w:val="0"/>
      <w:marBottom w:val="0"/>
      <w:divBdr>
        <w:top w:val="none" w:sz="0" w:space="0" w:color="auto"/>
        <w:left w:val="none" w:sz="0" w:space="0" w:color="auto"/>
        <w:bottom w:val="none" w:sz="0" w:space="0" w:color="auto"/>
        <w:right w:val="none" w:sz="0" w:space="0" w:color="auto"/>
      </w:divBdr>
    </w:div>
    <w:div w:id="1186139700">
      <w:bodyDiv w:val="1"/>
      <w:marLeft w:val="0"/>
      <w:marRight w:val="0"/>
      <w:marTop w:val="0"/>
      <w:marBottom w:val="0"/>
      <w:divBdr>
        <w:top w:val="none" w:sz="0" w:space="0" w:color="auto"/>
        <w:left w:val="none" w:sz="0" w:space="0" w:color="auto"/>
        <w:bottom w:val="none" w:sz="0" w:space="0" w:color="auto"/>
        <w:right w:val="none" w:sz="0" w:space="0" w:color="auto"/>
      </w:divBdr>
    </w:div>
    <w:div w:id="1530678725">
      <w:bodyDiv w:val="1"/>
      <w:marLeft w:val="0"/>
      <w:marRight w:val="0"/>
      <w:marTop w:val="0"/>
      <w:marBottom w:val="0"/>
      <w:divBdr>
        <w:top w:val="none" w:sz="0" w:space="0" w:color="auto"/>
        <w:left w:val="none" w:sz="0" w:space="0" w:color="auto"/>
        <w:bottom w:val="none" w:sz="0" w:space="0" w:color="auto"/>
        <w:right w:val="none" w:sz="0" w:space="0" w:color="auto"/>
      </w:divBdr>
    </w:div>
    <w:div w:id="1983802239">
      <w:bodyDiv w:val="1"/>
      <w:marLeft w:val="0"/>
      <w:marRight w:val="0"/>
      <w:marTop w:val="0"/>
      <w:marBottom w:val="0"/>
      <w:divBdr>
        <w:top w:val="none" w:sz="0" w:space="0" w:color="auto"/>
        <w:left w:val="none" w:sz="0" w:space="0" w:color="auto"/>
        <w:bottom w:val="none" w:sz="0" w:space="0" w:color="auto"/>
        <w:right w:val="none" w:sz="0" w:space="0" w:color="auto"/>
      </w:divBdr>
    </w:div>
    <w:div w:id="2115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laif.pbworks.com/w/page/7835454/Montana%20Library%20Association%20Intellectual%20Freedom%20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rs.org/fast-facts-reports/challenged-materials-in-colorado-public-libraries-2016/" TargetMode="External"/><Relationship Id="rId5" Type="http://schemas.openxmlformats.org/officeDocument/2006/relationships/hyperlink" Target="http://guides.lib.montana.edu/c.php?g=198201&amp;p=13028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Beckstrom</dc:creator>
  <cp:keywords/>
  <dc:description/>
  <cp:lastModifiedBy>Matt Beckstrom</cp:lastModifiedBy>
  <cp:revision>2</cp:revision>
  <dcterms:created xsi:type="dcterms:W3CDTF">2022-03-28T16:28:00Z</dcterms:created>
  <dcterms:modified xsi:type="dcterms:W3CDTF">2022-03-28T16:28:00Z</dcterms:modified>
</cp:coreProperties>
</file>