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1C5C" w14:textId="25210A99" w:rsidR="00133328" w:rsidRPr="00EA3365" w:rsidRDefault="00133328" w:rsidP="00133328">
      <w:pPr>
        <w:shd w:val="clear" w:color="auto" w:fill="F2F2F2"/>
        <w:spacing w:after="0" w:line="240" w:lineRule="auto"/>
        <w:outlineLvl w:val="3"/>
        <w:rPr>
          <w:rFonts w:ascii="Open Sans" w:eastAsia="Times New Roman" w:hAnsi="Open Sans" w:cs="Times New Roman"/>
          <w:b/>
          <w:bCs/>
          <w:sz w:val="39"/>
          <w:szCs w:val="39"/>
        </w:rPr>
      </w:pPr>
      <w:r w:rsidRPr="00EA3365">
        <w:rPr>
          <w:rFonts w:ascii="Open Sans" w:eastAsia="Times New Roman" w:hAnsi="Open Sans" w:cs="Times New Roman"/>
          <w:b/>
          <w:bCs/>
          <w:sz w:val="39"/>
          <w:szCs w:val="39"/>
        </w:rPr>
        <w:t xml:space="preserve">Resolution: </w:t>
      </w:r>
      <w:r w:rsidR="008F694C">
        <w:rPr>
          <w:rFonts w:ascii="Open Sans" w:eastAsia="Times New Roman" w:hAnsi="Open Sans" w:cs="Times New Roman"/>
          <w:b/>
          <w:bCs/>
          <w:sz w:val="39"/>
          <w:szCs w:val="39"/>
        </w:rPr>
        <w:t>Defending First Amendment Rights</w:t>
      </w:r>
    </w:p>
    <w:p w14:paraId="23507266" w14:textId="7F4B71C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MONTANA LIBRARY ASSOCIATION</w:t>
      </w:r>
    </w:p>
    <w:p w14:paraId="4AA22313" w14:textId="03378065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b/>
          <w:bCs/>
          <w:sz w:val="24"/>
          <w:szCs w:val="24"/>
        </w:rPr>
        <w:t>April 4, 2022</w:t>
      </w:r>
    </w:p>
    <w:p w14:paraId="17A30CDC" w14:textId="312BACD0" w:rsidR="004B40B9" w:rsidRPr="00EA3365" w:rsidRDefault="00C04334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>
        <w:rPr>
          <w:rFonts w:ascii="Open Sans" w:eastAsia="Times New Roman" w:hAnsi="Open Sans" w:cs="Times New Roman"/>
          <w:sz w:val="24"/>
          <w:szCs w:val="24"/>
        </w:rPr>
        <w:t>WHEREAS</w:t>
      </w:r>
      <w:r w:rsidR="00A47931">
        <w:rPr>
          <w:rFonts w:ascii="Open Sans" w:eastAsia="Times New Roman" w:hAnsi="Open Sans" w:cs="Times New Roman"/>
          <w:sz w:val="24"/>
          <w:szCs w:val="24"/>
        </w:rPr>
        <w:t>,</w:t>
      </w:r>
      <w:proofErr w:type="gramEnd"/>
      <w:r w:rsidR="00F13E67">
        <w:rPr>
          <w:rFonts w:ascii="Open Sans" w:eastAsia="Times New Roman" w:hAnsi="Open Sans" w:cs="Times New Roman"/>
          <w:sz w:val="24"/>
          <w:szCs w:val="24"/>
        </w:rPr>
        <w:t xml:space="preserve"> the First Amendment’s right to freedom of expression encompasses intellectual freedom, which includes an individual’s right to receive information on a wide range of topics from a variety of viewpoints</w:t>
      </w:r>
      <w:r w:rsidR="004B40B9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2ECF2B4D" w14:textId="29EE75DF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</w:t>
      </w:r>
      <w:r w:rsidR="00F13E67">
        <w:rPr>
          <w:rFonts w:ascii="Open Sans" w:eastAsia="Times New Roman" w:hAnsi="Open Sans" w:cs="Times New Roman"/>
          <w:sz w:val="24"/>
          <w:szCs w:val="24"/>
        </w:rPr>
        <w:t>,</w:t>
      </w:r>
      <w:proofErr w:type="gramEnd"/>
      <w:r w:rsidR="00F13E67">
        <w:rPr>
          <w:rFonts w:ascii="Open Sans" w:eastAsia="Times New Roman" w:hAnsi="Open Sans" w:cs="Times New Roman"/>
          <w:sz w:val="24"/>
          <w:szCs w:val="24"/>
        </w:rPr>
        <w:t xml:space="preserve"> publicly funded libraries play an important role in facilitating free and open access to information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CBCE956" w14:textId="58FBC069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r w:rsidR="00617D67">
        <w:rPr>
          <w:rFonts w:ascii="Open Sans" w:eastAsia="Times New Roman" w:hAnsi="Open Sans" w:cs="Times New Roman"/>
          <w:sz w:val="24"/>
          <w:szCs w:val="24"/>
        </w:rPr>
        <w:t xml:space="preserve"> in 1948, the American Library Association promulgated the Library Bill of Rights, which affirms the principle that libraries protect the First Amendment and intellectual freedom</w:t>
      </w:r>
      <w:r w:rsidRPr="00EA3365">
        <w:rPr>
          <w:rFonts w:ascii="Open Sans" w:eastAsia="Times New Roman" w:hAnsi="Open Sans" w:cs="Times New Roman"/>
          <w:sz w:val="24"/>
          <w:szCs w:val="24"/>
        </w:rPr>
        <w:t>; and</w:t>
      </w:r>
    </w:p>
    <w:p w14:paraId="56506334" w14:textId="6793848F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r w:rsidR="00B7626C">
        <w:rPr>
          <w:rFonts w:ascii="Open Sans" w:eastAsia="Times New Roman" w:hAnsi="Open Sans" w:cs="Times New Roman"/>
          <w:sz w:val="24"/>
          <w:szCs w:val="24"/>
        </w:rPr>
        <w:t xml:space="preserve"> without a reasonable expectation of privacy regarding the material they check out at the library and their Internet use in a library, individuals’ intellectual freedom </w:t>
      </w:r>
      <w:proofErr w:type="gramStart"/>
      <w:r w:rsidR="00B7626C">
        <w:rPr>
          <w:rFonts w:ascii="Open Sans" w:eastAsia="Times New Roman" w:hAnsi="Open Sans" w:cs="Times New Roman"/>
          <w:sz w:val="24"/>
          <w:szCs w:val="24"/>
        </w:rPr>
        <w:t>is compromised</w:t>
      </w:r>
      <w:proofErr w:type="gramEnd"/>
      <w:r w:rsidR="004B40B9">
        <w:rPr>
          <w:rFonts w:ascii="Open Sans" w:eastAsia="Times New Roman" w:hAnsi="Open Sans" w:cs="Times New Roman"/>
          <w:sz w:val="24"/>
          <w:szCs w:val="24"/>
        </w:rPr>
        <w:t>;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and</w:t>
      </w:r>
    </w:p>
    <w:p w14:paraId="601DD7FF" w14:textId="112A0332" w:rsidR="00F13E67" w:rsidRDefault="00F13E67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proofErr w:type="gramStart"/>
      <w:r w:rsidRPr="00EA3365">
        <w:rPr>
          <w:rFonts w:ascii="Open Sans" w:eastAsia="Times New Roman" w:hAnsi="Open Sans" w:cs="Times New Roman"/>
          <w:sz w:val="24"/>
          <w:szCs w:val="24"/>
        </w:rPr>
        <w:t>WHEREAS,</w:t>
      </w:r>
      <w:proofErr w:type="gramEnd"/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</w:rPr>
        <w:t>freedom of speech is a fundamental right guaranteed by the First Amendment of the Constitution of the United State of America;</w:t>
      </w:r>
    </w:p>
    <w:p w14:paraId="13C432E9" w14:textId="0D7D8DBD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 xml:space="preserve">BE IT RESOLVED that </w:t>
      </w:r>
      <w:r w:rsidR="00C04334">
        <w:rPr>
          <w:rFonts w:ascii="Open Sans" w:eastAsia="Times New Roman" w:hAnsi="Open Sans" w:cs="Times New Roman"/>
          <w:sz w:val="24"/>
          <w:szCs w:val="24"/>
        </w:rPr>
        <w:t>the Montana Library Association (MLA)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C04334">
        <w:rPr>
          <w:rFonts w:ascii="Open Sans" w:eastAsia="Times New Roman" w:hAnsi="Open Sans" w:cs="Times New Roman"/>
          <w:sz w:val="24"/>
          <w:szCs w:val="24"/>
        </w:rPr>
        <w:t>supports</w:t>
      </w:r>
      <w:r w:rsidRPr="00EA3365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042927">
        <w:rPr>
          <w:rFonts w:ascii="Open Sans" w:eastAsia="Times New Roman" w:hAnsi="Open Sans" w:cs="Times New Roman"/>
          <w:sz w:val="24"/>
          <w:szCs w:val="24"/>
        </w:rPr>
        <w:t>bills that defend our First Amendment rights.</w:t>
      </w:r>
    </w:p>
    <w:p w14:paraId="3B64E0CD" w14:textId="1F1BD67C" w:rsidR="00133328" w:rsidRPr="00EA3365" w:rsidRDefault="00133328" w:rsidP="00133328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4"/>
          <w:szCs w:val="24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Adopted by the Montana Library Association</w:t>
      </w:r>
    </w:p>
    <w:p w14:paraId="281A5C59" w14:textId="162C32FB" w:rsidR="000E017A" w:rsidRPr="00C04334" w:rsidRDefault="00133328" w:rsidP="00C04334">
      <w:pPr>
        <w:spacing w:before="100" w:beforeAutospacing="1" w:after="100" w:afterAutospacing="1" w:line="360" w:lineRule="atLeast"/>
        <w:rPr>
          <w:rFonts w:ascii="Open Sans" w:eastAsia="Times New Roman" w:hAnsi="Open Sans" w:cs="Times New Roman"/>
          <w:sz w:val="23"/>
          <w:szCs w:val="23"/>
        </w:rPr>
      </w:pPr>
      <w:r w:rsidRPr="00EA3365">
        <w:rPr>
          <w:rFonts w:ascii="Open Sans" w:eastAsia="Times New Roman" w:hAnsi="Open Sans" w:cs="Times New Roman"/>
          <w:sz w:val="24"/>
          <w:szCs w:val="24"/>
        </w:rPr>
        <w:t>April 4, 2022</w:t>
      </w:r>
    </w:p>
    <w:sectPr w:rsidR="000E017A" w:rsidRPr="00C0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28"/>
    <w:rsid w:val="00042927"/>
    <w:rsid w:val="000E017A"/>
    <w:rsid w:val="00133328"/>
    <w:rsid w:val="004B40B9"/>
    <w:rsid w:val="00617D67"/>
    <w:rsid w:val="008E5A44"/>
    <w:rsid w:val="008F694C"/>
    <w:rsid w:val="00A47931"/>
    <w:rsid w:val="00A937B5"/>
    <w:rsid w:val="00B7626C"/>
    <w:rsid w:val="00C04334"/>
    <w:rsid w:val="00D74F39"/>
    <w:rsid w:val="00EA3365"/>
    <w:rsid w:val="00F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9FF"/>
  <w15:chartTrackingRefBased/>
  <w15:docId w15:val="{80114C88-DEA9-43EE-8C10-85DB8E0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333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333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Mecklenberg Jackson</dc:creator>
  <cp:keywords/>
  <dc:description/>
  <cp:lastModifiedBy>Lisa Jackson</cp:lastModifiedBy>
  <cp:revision>6</cp:revision>
  <dcterms:created xsi:type="dcterms:W3CDTF">2022-03-29T01:00:00Z</dcterms:created>
  <dcterms:modified xsi:type="dcterms:W3CDTF">2022-03-29T01:19:00Z</dcterms:modified>
</cp:coreProperties>
</file>